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3436" w:rsidRDefault="009B1DF8">
      <w:r w:rsidRPr="00B83D9B">
        <w:rPr>
          <w:noProof/>
        </w:rPr>
        <w:drawing>
          <wp:inline distT="0" distB="0" distL="0" distR="0">
            <wp:extent cx="5760720" cy="76962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69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1DF8" w:rsidRPr="009B1DF8" w:rsidRDefault="009B1DF8" w:rsidP="009B1DF8">
      <w:pPr>
        <w:jc w:val="right"/>
        <w:rPr>
          <w:rFonts w:ascii="Times New Roman" w:hAnsi="Times New Roman" w:cs="Times New Roman"/>
          <w:i/>
        </w:rPr>
      </w:pPr>
      <w:r w:rsidRPr="009B1DF8">
        <w:rPr>
          <w:rFonts w:ascii="Times New Roman" w:hAnsi="Times New Roman" w:cs="Times New Roman"/>
          <w:i/>
        </w:rPr>
        <w:t>Załącznik nr 3 do pisma: KO.I.3146.5.2.2020.JH</w:t>
      </w:r>
    </w:p>
    <w:p w:rsidR="009B1DF8" w:rsidRPr="009B1DF8" w:rsidRDefault="009B1DF8">
      <w:pPr>
        <w:rPr>
          <w:rFonts w:ascii="Times New Roman" w:hAnsi="Times New Roman" w:cs="Times New Roman"/>
        </w:rPr>
      </w:pPr>
    </w:p>
    <w:p w:rsidR="009B1DF8" w:rsidRPr="009B1DF8" w:rsidRDefault="009B1DF8">
      <w:pPr>
        <w:rPr>
          <w:rFonts w:ascii="Times New Roman" w:hAnsi="Times New Roman" w:cs="Times New Roman"/>
          <w:b/>
          <w:sz w:val="26"/>
          <w:szCs w:val="26"/>
        </w:rPr>
      </w:pPr>
      <w:r w:rsidRPr="009B1DF8">
        <w:rPr>
          <w:rFonts w:ascii="Times New Roman" w:hAnsi="Times New Roman" w:cs="Times New Roman"/>
          <w:b/>
          <w:sz w:val="26"/>
          <w:szCs w:val="26"/>
        </w:rPr>
        <w:t>Informacja</w:t>
      </w:r>
    </w:p>
    <w:p w:rsidR="009B1DF8" w:rsidRPr="009B1DF8" w:rsidRDefault="009B1DF8">
      <w:pPr>
        <w:rPr>
          <w:rFonts w:ascii="Times New Roman" w:hAnsi="Times New Roman" w:cs="Times New Roman"/>
        </w:rPr>
      </w:pPr>
    </w:p>
    <w:p w:rsidR="009B1DF8" w:rsidRPr="009B1DF8" w:rsidRDefault="009B1DF8" w:rsidP="009B1DF8">
      <w:pPr>
        <w:spacing w:line="360" w:lineRule="auto"/>
        <w:jc w:val="both"/>
        <w:rPr>
          <w:rFonts w:ascii="Times New Roman" w:hAnsi="Times New Roman" w:cs="Times New Roman"/>
        </w:rPr>
      </w:pPr>
      <w:r w:rsidRPr="009B1DF8">
        <w:rPr>
          <w:rFonts w:ascii="Times New Roman" w:hAnsi="Times New Roman" w:cs="Times New Roman"/>
        </w:rPr>
        <w:t>W 2020 r. wysokość dotacji dla danej jednostki samorządu terytorialnego stanowi iloczyn</w:t>
      </w:r>
      <w:r>
        <w:rPr>
          <w:rFonts w:ascii="Times New Roman" w:hAnsi="Times New Roman" w:cs="Times New Roman"/>
        </w:rPr>
        <w:t xml:space="preserve"> kwoty rocznej (w roku 2020 – </w:t>
      </w:r>
      <w:r w:rsidRPr="009B1DF8">
        <w:rPr>
          <w:rFonts w:ascii="Times New Roman" w:hAnsi="Times New Roman" w:cs="Times New Roman"/>
          <w:b/>
        </w:rPr>
        <w:t>1.</w:t>
      </w:r>
      <w:r w:rsidRPr="009B1DF8">
        <w:rPr>
          <w:rFonts w:ascii="Times New Roman" w:hAnsi="Times New Roman" w:cs="Times New Roman"/>
          <w:b/>
        </w:rPr>
        <w:t>434,58</w:t>
      </w:r>
      <w:r w:rsidRPr="009B1DF8">
        <w:rPr>
          <w:rFonts w:ascii="Times New Roman" w:hAnsi="Times New Roman" w:cs="Times New Roman"/>
        </w:rPr>
        <w:t xml:space="preserve"> </w:t>
      </w:r>
      <w:r w:rsidRPr="009B1DF8">
        <w:rPr>
          <w:rFonts w:ascii="Times New Roman" w:hAnsi="Times New Roman" w:cs="Times New Roman"/>
          <w:b/>
        </w:rPr>
        <w:t>zł</w:t>
      </w:r>
      <w:r w:rsidRPr="009B1DF8">
        <w:rPr>
          <w:rFonts w:ascii="Times New Roman" w:hAnsi="Times New Roman" w:cs="Times New Roman"/>
        </w:rPr>
        <w:t>) oraz liczby uczniów w wieku do lat 5-ciu przebywających w placówkach wychowania przedszkolnego:</w:t>
      </w:r>
    </w:p>
    <w:p w:rsidR="009B1DF8" w:rsidRPr="009B1DF8" w:rsidRDefault="009B1DF8" w:rsidP="009B1DF8">
      <w:pPr>
        <w:pStyle w:val="Akapitzlist"/>
        <w:numPr>
          <w:ilvl w:val="0"/>
          <w:numId w:val="1"/>
        </w:numPr>
        <w:tabs>
          <w:tab w:val="num" w:pos="720"/>
          <w:tab w:val="left" w:pos="3885"/>
        </w:tabs>
        <w:spacing w:line="360" w:lineRule="auto"/>
        <w:ind w:hanging="360"/>
        <w:jc w:val="both"/>
        <w:rPr>
          <w:rFonts w:ascii="Times New Roman" w:eastAsia="Times New Roman" w:hAnsi="Times New Roman" w:cs="Times New Roman"/>
          <w:color w:val="auto"/>
          <w:bdr w:val="none" w:sz="0" w:space="0" w:color="auto"/>
        </w:rPr>
      </w:pPr>
      <w:r w:rsidRPr="009B1DF8">
        <w:rPr>
          <w:rFonts w:ascii="Times New Roman" w:eastAsia="Times New Roman" w:hAnsi="Times New Roman" w:cs="Times New Roman"/>
          <w:color w:val="auto"/>
          <w:bdr w:val="none" w:sz="0" w:space="0" w:color="auto"/>
        </w:rPr>
        <w:t xml:space="preserve">prowadzonych przez tę jednostkę samorządu terytorialnego, </w:t>
      </w:r>
    </w:p>
    <w:p w:rsidR="009B1DF8" w:rsidRPr="009B1DF8" w:rsidRDefault="009B1DF8" w:rsidP="009B1DF8">
      <w:pPr>
        <w:pStyle w:val="Akapitzlist"/>
        <w:tabs>
          <w:tab w:val="left" w:pos="3885"/>
        </w:tabs>
        <w:spacing w:line="360" w:lineRule="auto"/>
        <w:jc w:val="both"/>
        <w:rPr>
          <w:rFonts w:ascii="Times New Roman" w:eastAsia="Times New Roman" w:hAnsi="Times New Roman" w:cs="Times New Roman"/>
          <w:color w:val="auto"/>
          <w:bdr w:val="none" w:sz="0" w:space="0" w:color="auto"/>
        </w:rPr>
      </w:pPr>
      <w:r w:rsidRPr="009B1DF8">
        <w:rPr>
          <w:rFonts w:ascii="Times New Roman" w:eastAsia="Times New Roman" w:hAnsi="Times New Roman" w:cs="Times New Roman"/>
          <w:color w:val="auto"/>
          <w:bdr w:val="none" w:sz="0" w:space="0" w:color="auto"/>
        </w:rPr>
        <w:t>oraz</w:t>
      </w:r>
    </w:p>
    <w:p w:rsidR="009B1DF8" w:rsidRPr="009B1DF8" w:rsidRDefault="009B1DF8" w:rsidP="009B1DF8">
      <w:pPr>
        <w:pStyle w:val="Akapitzlist"/>
        <w:numPr>
          <w:ilvl w:val="0"/>
          <w:numId w:val="1"/>
        </w:numPr>
        <w:tabs>
          <w:tab w:val="num" w:pos="720"/>
          <w:tab w:val="left" w:pos="3885"/>
        </w:tabs>
        <w:spacing w:line="360" w:lineRule="auto"/>
        <w:ind w:hanging="360"/>
        <w:jc w:val="both"/>
        <w:rPr>
          <w:rFonts w:ascii="Times New Roman" w:eastAsia="Times New Roman" w:hAnsi="Times New Roman" w:cs="Times New Roman"/>
          <w:color w:val="auto"/>
          <w:bdr w:val="none" w:sz="0" w:space="0" w:color="auto"/>
        </w:rPr>
      </w:pPr>
      <w:r w:rsidRPr="009B1DF8">
        <w:rPr>
          <w:rFonts w:ascii="Times New Roman" w:eastAsia="Times New Roman" w:hAnsi="Times New Roman" w:cs="Times New Roman"/>
          <w:color w:val="auto"/>
          <w:bdr w:val="none" w:sz="0" w:space="0" w:color="auto"/>
        </w:rPr>
        <w:t>dla których ta jednostka samorządu terytorialnego jest organem rejestrującym</w:t>
      </w:r>
    </w:p>
    <w:p w:rsidR="009B1DF8" w:rsidRPr="009B1DF8" w:rsidRDefault="009B1DF8" w:rsidP="009B1DF8">
      <w:pPr>
        <w:spacing w:line="360" w:lineRule="auto"/>
        <w:jc w:val="both"/>
        <w:rPr>
          <w:rFonts w:ascii="Times New Roman" w:hAnsi="Times New Roman" w:cs="Times New Roman"/>
        </w:rPr>
      </w:pPr>
      <w:r w:rsidRPr="009B1DF8">
        <w:rPr>
          <w:rFonts w:ascii="Times New Roman" w:hAnsi="Times New Roman" w:cs="Times New Roman"/>
        </w:rPr>
        <w:t>– ustalonej na podstawie danych systemu informacji oświatowej, według stanu na dzień 30 września 2019 roku, pomniejszonej w przypadku gmin o liczbę dzieci nieprzyjętych do placówki wychowania przedszkolnego.</w:t>
      </w:r>
    </w:p>
    <w:p w:rsidR="009B1DF8" w:rsidRPr="009B1DF8" w:rsidRDefault="009B1DF8" w:rsidP="009B1DF8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9B1DF8">
        <w:rPr>
          <w:rFonts w:ascii="Times New Roman" w:hAnsi="Times New Roman" w:cs="Times New Roman"/>
        </w:rPr>
        <w:t xml:space="preserve">W związku z przekroczeniem maksymalnego limitu wydatków na dotację celową </w:t>
      </w:r>
      <w:r>
        <w:rPr>
          <w:rFonts w:ascii="Times New Roman" w:hAnsi="Times New Roman" w:cs="Times New Roman"/>
        </w:rPr>
        <w:br/>
      </w:r>
      <w:r w:rsidRPr="009B1DF8">
        <w:rPr>
          <w:rFonts w:ascii="Times New Roman" w:hAnsi="Times New Roman" w:cs="Times New Roman"/>
        </w:rPr>
        <w:t>w roku 2020, zastosowany został mechanizm zmniejszający kwotę roczną dotacji</w:t>
      </w:r>
      <w:r>
        <w:rPr>
          <w:rFonts w:ascii="Times New Roman" w:hAnsi="Times New Roman" w:cs="Times New Roman"/>
        </w:rPr>
        <w:t>,</w:t>
      </w:r>
      <w:r w:rsidRPr="009B1DF8">
        <w:rPr>
          <w:rFonts w:ascii="Times New Roman" w:hAnsi="Times New Roman" w:cs="Times New Roman"/>
        </w:rPr>
        <w:t xml:space="preserve"> o którym mowa w art. 110 ust. 3 ustawy z dnia 27 października 2017 r. o finansowaniu zadań oświatowych</w:t>
      </w:r>
      <w:r>
        <w:rPr>
          <w:rFonts w:ascii="Times New Roman" w:hAnsi="Times New Roman" w:cs="Times New Roman"/>
        </w:rPr>
        <w:t xml:space="preserve"> (Dz. U</w:t>
      </w:r>
      <w:r w:rsidRPr="009B1DF8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z 2020 r. poz. 17 z późn. zm.).</w:t>
      </w:r>
      <w:r w:rsidRPr="009B1DF8">
        <w:rPr>
          <w:rFonts w:ascii="Times New Roman" w:hAnsi="Times New Roman" w:cs="Times New Roman"/>
        </w:rPr>
        <w:t xml:space="preserve"> Mechanizm ten polega na tym, że </w:t>
      </w:r>
      <w:r>
        <w:rPr>
          <w:rFonts w:ascii="Times New Roman" w:hAnsi="Times New Roman" w:cs="Times New Roman"/>
        </w:rPr>
        <w:br/>
      </w:r>
      <w:r w:rsidRPr="009B1DF8">
        <w:rPr>
          <w:rFonts w:ascii="Times New Roman" w:hAnsi="Times New Roman" w:cs="Times New Roman"/>
        </w:rPr>
        <w:t>w przypadku</w:t>
      </w:r>
      <w:r>
        <w:rPr>
          <w:rFonts w:ascii="Times New Roman" w:hAnsi="Times New Roman" w:cs="Times New Roman"/>
        </w:rPr>
        <w:t>,</w:t>
      </w:r>
      <w:r w:rsidRPr="009B1DF8">
        <w:rPr>
          <w:rFonts w:ascii="Times New Roman" w:hAnsi="Times New Roman" w:cs="Times New Roman"/>
        </w:rPr>
        <w:t xml:space="preserve"> gdy łączne wydatki budżetu państwa planowane na dotację, powodowałyby zagrożenie przekroczenia limitu wydatków w danym roku budżetowym, do wyliczenia dotacji ustala się skorygowaną kwotę roczną równą, zaokrąglonemu w dół do pełnych groszy, ilorazowi limitu wydatków na dany rok budżetowy oraz liczby uczniów przyjętych do obliczenia wysokości dotacji. W związku z powyższym kwota roczna została obniżona </w:t>
      </w:r>
      <w:r>
        <w:rPr>
          <w:rFonts w:ascii="Times New Roman" w:hAnsi="Times New Roman" w:cs="Times New Roman"/>
        </w:rPr>
        <w:br/>
      </w:r>
      <w:bookmarkStart w:id="0" w:name="_GoBack"/>
      <w:bookmarkEnd w:id="0"/>
      <w:r w:rsidRPr="009B1DF8">
        <w:rPr>
          <w:rFonts w:ascii="Times New Roman" w:hAnsi="Times New Roman" w:cs="Times New Roman"/>
        </w:rPr>
        <w:t>z 1</w:t>
      </w:r>
      <w:r>
        <w:rPr>
          <w:rFonts w:ascii="Times New Roman" w:hAnsi="Times New Roman" w:cs="Times New Roman"/>
        </w:rPr>
        <w:t> </w:t>
      </w:r>
      <w:r w:rsidRPr="009B1DF8">
        <w:rPr>
          <w:rFonts w:ascii="Times New Roman" w:hAnsi="Times New Roman" w:cs="Times New Roman"/>
        </w:rPr>
        <w:t>437</w:t>
      </w:r>
      <w:r>
        <w:rPr>
          <w:rFonts w:ascii="Times New Roman" w:hAnsi="Times New Roman" w:cs="Times New Roman"/>
        </w:rPr>
        <w:t>,00</w:t>
      </w:r>
      <w:r w:rsidRPr="009B1DF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zł do 1 </w:t>
      </w:r>
      <w:r w:rsidRPr="009B1DF8">
        <w:rPr>
          <w:rFonts w:ascii="Times New Roman" w:hAnsi="Times New Roman" w:cs="Times New Roman"/>
        </w:rPr>
        <w:t>434</w:t>
      </w:r>
      <w:r>
        <w:rPr>
          <w:rFonts w:ascii="Times New Roman" w:hAnsi="Times New Roman" w:cs="Times New Roman"/>
        </w:rPr>
        <w:t xml:space="preserve">,58 </w:t>
      </w:r>
      <w:r w:rsidRPr="009B1DF8">
        <w:rPr>
          <w:rFonts w:ascii="Times New Roman" w:hAnsi="Times New Roman" w:cs="Times New Roman"/>
        </w:rPr>
        <w:t>zł, tj. o 2,42 zł, czyli o 0,17%.</w:t>
      </w:r>
    </w:p>
    <w:p w:rsidR="009B1DF8" w:rsidRPr="009B1DF8" w:rsidRDefault="009B1DF8" w:rsidP="009B1DF8">
      <w:pPr>
        <w:spacing w:after="240" w:line="360" w:lineRule="auto"/>
        <w:jc w:val="both"/>
        <w:rPr>
          <w:rFonts w:ascii="Times New Roman" w:hAnsi="Times New Roman" w:cs="Times New Roman"/>
        </w:rPr>
      </w:pPr>
      <w:r w:rsidRPr="009B1DF8">
        <w:rPr>
          <w:rFonts w:ascii="Times New Roman" w:hAnsi="Times New Roman" w:cs="Times New Roman"/>
        </w:rPr>
        <w:t>Zgodnie z rozporządzeniem Ministra Edukacji Narodowej z dnia 14 grudnia 2017 r. w sprawie udzielania jednostkom samorządu terytorialnego dotacji celowej z budżetu państwa na dofinansowanie zadań w zakresie wychowania przedszkolnego</w:t>
      </w:r>
      <w:r>
        <w:rPr>
          <w:rFonts w:ascii="Times New Roman" w:hAnsi="Times New Roman" w:cs="Times New Roman"/>
        </w:rPr>
        <w:t xml:space="preserve"> (Dz. U 2017 r. poz. 2425)</w:t>
      </w:r>
      <w:r w:rsidRPr="009B1DF8">
        <w:rPr>
          <w:rFonts w:ascii="Times New Roman" w:hAnsi="Times New Roman" w:cs="Times New Roman"/>
        </w:rPr>
        <w:t xml:space="preserve"> rozliczenie wykorzystania dotacji z budżetu państwa, dotyczy wydatków bieżących, na których poniesienie jednostka samorządu terytorialnego nie otrzymała dofinansowania ze środków europejskich, w rozumieniu przepisów o finansach publicznych.</w:t>
      </w:r>
    </w:p>
    <w:p w:rsidR="009B1DF8" w:rsidRPr="009B1DF8" w:rsidRDefault="009B1DF8">
      <w:pPr>
        <w:rPr>
          <w:rFonts w:ascii="Times New Roman" w:hAnsi="Times New Roman" w:cs="Times New Roman"/>
        </w:rPr>
      </w:pPr>
    </w:p>
    <w:sectPr w:rsidR="009B1DF8" w:rsidRPr="009B1DF8" w:rsidSect="009B1DF8"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7C1F1B"/>
    <w:multiLevelType w:val="multilevel"/>
    <w:tmpl w:val="222A1EBE"/>
    <w:styleLink w:val="List1"/>
    <w:lvl w:ilvl="0">
      <w:start w:val="1"/>
      <w:numFmt w:val="lowerLetter"/>
      <w:lvlText w:val="%1)"/>
      <w:lvlJc w:val="left"/>
      <w:rPr>
        <w:color w:val="000000"/>
        <w:position w:val="0"/>
        <w:u w:color="000000"/>
        <w:rtl w:val="0"/>
      </w:rPr>
    </w:lvl>
    <w:lvl w:ilvl="1">
      <w:start w:val="1"/>
      <w:numFmt w:val="lowerLetter"/>
      <w:lvlText w:val="%2."/>
      <w:lvlJc w:val="left"/>
      <w:rPr>
        <w:color w:val="000000"/>
        <w:position w:val="0"/>
        <w:u w:color="000000"/>
        <w:rtl w:val="0"/>
      </w:rPr>
    </w:lvl>
    <w:lvl w:ilvl="2">
      <w:start w:val="1"/>
      <w:numFmt w:val="lowerRoman"/>
      <w:lvlText w:val="%3."/>
      <w:lvlJc w:val="left"/>
      <w:rPr>
        <w:color w:val="000000"/>
        <w:position w:val="0"/>
        <w:u w:color="000000"/>
        <w:rtl w:val="0"/>
      </w:rPr>
    </w:lvl>
    <w:lvl w:ilvl="3">
      <w:start w:val="1"/>
      <w:numFmt w:val="decimal"/>
      <w:lvlText w:val="%4."/>
      <w:lvlJc w:val="left"/>
      <w:rPr>
        <w:color w:val="000000"/>
        <w:position w:val="0"/>
        <w:u w:color="000000"/>
        <w:rtl w:val="0"/>
      </w:rPr>
    </w:lvl>
    <w:lvl w:ilvl="4">
      <w:start w:val="1"/>
      <w:numFmt w:val="lowerLetter"/>
      <w:lvlText w:val="%5."/>
      <w:lvlJc w:val="left"/>
      <w:rPr>
        <w:color w:val="000000"/>
        <w:position w:val="0"/>
        <w:u w:color="000000"/>
        <w:rtl w:val="0"/>
      </w:rPr>
    </w:lvl>
    <w:lvl w:ilvl="5">
      <w:start w:val="1"/>
      <w:numFmt w:val="lowerRoman"/>
      <w:lvlText w:val="%6."/>
      <w:lvlJc w:val="left"/>
      <w:rPr>
        <w:color w:val="000000"/>
        <w:position w:val="0"/>
        <w:u w:color="000000"/>
        <w:rtl w:val="0"/>
      </w:rPr>
    </w:lvl>
    <w:lvl w:ilvl="6">
      <w:start w:val="1"/>
      <w:numFmt w:val="decimal"/>
      <w:lvlText w:val="%7."/>
      <w:lvlJc w:val="left"/>
      <w:rPr>
        <w:color w:val="000000"/>
        <w:position w:val="0"/>
        <w:u w:color="000000"/>
        <w:rtl w:val="0"/>
      </w:rPr>
    </w:lvl>
    <w:lvl w:ilvl="7">
      <w:start w:val="1"/>
      <w:numFmt w:val="lowerLetter"/>
      <w:lvlText w:val="%8."/>
      <w:lvlJc w:val="left"/>
      <w:rPr>
        <w:color w:val="000000"/>
        <w:position w:val="0"/>
        <w:u w:color="000000"/>
        <w:rtl w:val="0"/>
      </w:rPr>
    </w:lvl>
    <w:lvl w:ilvl="8">
      <w:start w:val="1"/>
      <w:numFmt w:val="lowerRoman"/>
      <w:lvlText w:val="%9."/>
      <w:lvlJc w:val="left"/>
      <w:rPr>
        <w:color w:val="000000"/>
        <w:position w:val="0"/>
        <w:u w:color="000000"/>
        <w:rtl w:val="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1DF8"/>
    <w:rsid w:val="009B1DF8"/>
    <w:rsid w:val="00CA56E7"/>
    <w:rsid w:val="00D93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8884AB"/>
  <w15:chartTrackingRefBased/>
  <w15:docId w15:val="{976159A8-89D3-4232-A8F7-0113B373D8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1DF8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rsid w:val="009B1DF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ind w:left="720"/>
    </w:pPr>
    <w:rPr>
      <w:rFonts w:ascii="Arial" w:eastAsia="Arial Unicode MS" w:hAnsi="Arial Unicode MS" w:cs="Arial Unicode MS"/>
      <w:color w:val="000000"/>
      <w:sz w:val="24"/>
      <w:szCs w:val="24"/>
      <w:u w:color="000000"/>
      <w:bdr w:val="nil"/>
      <w:lang w:eastAsia="pl-PL"/>
    </w:rPr>
  </w:style>
  <w:style w:type="numbering" w:customStyle="1" w:styleId="List1">
    <w:name w:val="List 1"/>
    <w:basedOn w:val="Bezlisty"/>
    <w:rsid w:val="009B1DF8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277</Words>
  <Characters>1667</Characters>
  <Application>Microsoft Office Word</Application>
  <DocSecurity>0</DocSecurity>
  <Lines>13</Lines>
  <Paragraphs>3</Paragraphs>
  <ScaleCrop>false</ScaleCrop>
  <Company/>
  <LinksUpToDate>false</LinksUpToDate>
  <CharactersWithSpaces>1941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Helicka</dc:creator>
  <cp:keywords/>
  <dc:description/>
  <cp:lastModifiedBy>Jolanta Helicka</cp:lastModifiedBy>
  <cp:revision>1</cp:revision>
  <dcterms:created xsi:type="dcterms:W3CDTF">2020-04-07T13:33:00Z</dcterms:created>
  <dcterms:modified xsi:type="dcterms:W3CDTF">2020-04-07T13:44:00Z</dcterms:modified>
</cp:coreProperties>
</file>